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7C" w:rsidRDefault="00BC2E7C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Информация Министерства культуры РФ "Памятка для работников организаций, созданных для выполнения задач, поставленных перед Министерством культуры Российской Федерации о мерах по предотвращению и урегулированию конфликта интересов при осуществлении трудовой деятельности"</w:t>
        </w:r>
      </w:hyperlink>
    </w:p>
    <w:p w:rsidR="00BC2E7C" w:rsidRDefault="00BC2E7C">
      <w:pPr>
        <w:pStyle w:val="1"/>
      </w:pPr>
      <w:r>
        <w:t>Информация Министерства культуры РФ</w:t>
      </w:r>
      <w:r>
        <w:br/>
        <w:t>"Памятка для работников организаций, созданных для выполнения задач, поставленных перед Министерством культуры Российской Федерации о мерах по предотвращению и урегулированию конфликта интересов при осуществлении трудовой деятельности"</w:t>
      </w:r>
    </w:p>
    <w:p w:rsidR="00BC2E7C" w:rsidRDefault="00BC2E7C"/>
    <w:p w:rsidR="00BC2E7C" w:rsidRDefault="00BC2E7C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 13.3</w:t>
        </w:r>
      </w:hyperlink>
      <w:r>
        <w:t xml:space="preserve"> федерального закона от 25 декабря 2008 г. N 273-ФЗ "О противодействии коррупции" (введена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 декабря 2012 г. N 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доходам") с 1 января 2013 г. на организации, созданные для выполнения задач, поставленных перед Министерством культуры Российской Федерации (далее - организации) возложены обязанности по принятию мер по предупреждению коррупции.</w:t>
      </w:r>
    </w:p>
    <w:p w:rsidR="00BC2E7C" w:rsidRDefault="00BC2E7C"/>
    <w:p w:rsidR="00BC2E7C" w:rsidRDefault="00BC2E7C">
      <w:pPr>
        <w:pStyle w:val="1"/>
      </w:pPr>
      <w:bookmarkStart w:id="0" w:name="sub_100"/>
      <w:r>
        <w:t>I. Порядок определения подразделений или должностных лиц в организации, ответственных за профилактику коррупционных и иных правонарушений</w:t>
      </w:r>
    </w:p>
    <w:bookmarkEnd w:id="0"/>
    <w:p w:rsidR="00BC2E7C" w:rsidRDefault="00BC2E7C"/>
    <w:p w:rsidR="00BC2E7C" w:rsidRDefault="00BC2E7C">
      <w:bookmarkStart w:id="1" w:name="sub_101"/>
      <w:r>
        <w:t xml:space="preserve">1. В организациях в пределах установленной численности создаются подразделения кадровых служб по профилактике коррупционных и иных правонарушений или определяются должностные лица кадровых служб, ответственные за работу по профилактике коррупционных и иных правонарушений, с возложением на них (применительно к </w:t>
      </w:r>
      <w:hyperlink r:id="rId10" w:history="1">
        <w:r>
          <w:rPr>
            <w:rStyle w:val="a4"/>
            <w:rFonts w:cs="Times New Roman CYR"/>
          </w:rPr>
          <w:t>Типовому положению</w:t>
        </w:r>
      </w:hyperlink>
      <w:r>
        <w:t xml:space="preserve"> о подразделении по профилактике коррупционных и иных правонарушений кадровой службы федерального государственного органа, утвержденного Правительством Российской Федерации 18 февраля 2010 г. N 647п-П16) следующих функций:</w:t>
      </w:r>
    </w:p>
    <w:bookmarkEnd w:id="1"/>
    <w:p w:rsidR="00BC2E7C" w:rsidRDefault="00BC2E7C">
      <w:r>
        <w:t xml:space="preserve">обеспечение соблюдения работниками организаций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противодействии коррупции" и другими федеральными законами;</w:t>
      </w:r>
    </w:p>
    <w:p w:rsidR="00BC2E7C" w:rsidRDefault="00BC2E7C">
      <w:r>
        <w:t>принятие мер по выявлению и устранению причин и условий, способствующих возникновению конфликта интересов;</w:t>
      </w:r>
    </w:p>
    <w:p w:rsidR="00BC2E7C" w:rsidRDefault="00BC2E7C">
      <w:r>
        <w:t>оказание работникам организации консультативной помощи по вопросам, связанным с профилактикой коррупционных и иных правонарушений, применению на практике кодекса этики и служебного поведения работников организации;</w:t>
      </w:r>
    </w:p>
    <w:p w:rsidR="00BC2E7C" w:rsidRDefault="00BC2E7C">
      <w:r>
        <w:t>обеспечение реализации работниками обязанности по уведомлению руководителя организации,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BC2E7C" w:rsidRDefault="00BC2E7C">
      <w:r>
        <w:t>организация правового просвещения работников организации; обеспечение проведения проверки соблюдения работниками требований к служебному поведению;</w:t>
      </w:r>
    </w:p>
    <w:p w:rsidR="00BC2E7C" w:rsidRDefault="00BC2E7C">
      <w:r>
        <w:t xml:space="preserve">сбор, обработка и проверка полноты заполнения справок о доходах, расходах, об имуществе и обязательствах имущественного характера, при назначении на которые граждане и при замещении которых работники, включенные в </w:t>
      </w:r>
      <w:hyperlink r:id="rId12" w:history="1">
        <w:r>
          <w:rPr>
            <w:rStyle w:val="a4"/>
            <w:rFonts w:cs="Times New Roman CYR"/>
          </w:rPr>
          <w:t>перечень</w:t>
        </w:r>
      </w:hyperlink>
      <w:r>
        <w:t xml:space="preserve"> должностей в соответствии с </w:t>
      </w:r>
      <w:hyperlink r:id="rId13" w:history="1">
        <w:r>
          <w:rPr>
            <w:rStyle w:val="a4"/>
            <w:rFonts w:cs="Times New Roman CYR"/>
          </w:rPr>
          <w:t>подпунктом "а" пункта 22</w:t>
        </w:r>
      </w:hyperlink>
      <w:r>
        <w:t xml:space="preserve"> Указа Президента Российской Федерации от 2 апреля 2013 г. N 309 "О мерах по реализации отдельных положений Федерального закона "О противодействии коррупции", обязаны представлять сведения о своих доходах, расходах, об имуществе и обязательствах имущественного </w:t>
      </w:r>
      <w:r>
        <w:lastRenderedPageBreak/>
        <w:t>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(далее - своих доходах, расходах, об имуществе и обязательствах имущественного характера);</w:t>
      </w:r>
    </w:p>
    <w:p w:rsidR="00BC2E7C" w:rsidRDefault="00BC2E7C">
      <w:r>
        <w:t>подготовка в соответствии со своей компетенцией проектов локальных актов о противодействии коррупции;</w:t>
      </w:r>
    </w:p>
    <w:p w:rsidR="00BC2E7C" w:rsidRDefault="00BC2E7C">
      <w:r>
        <w:t>взаимодействие с правоохранительными органами в установленной сфере деятельности;</w:t>
      </w:r>
    </w:p>
    <w:p w:rsidR="00BC2E7C" w:rsidRDefault="00BC2E7C">
      <w:r>
        <w:t>обеспечение сохранности и конфиденциальности сведений о работниках, полученных в ходе своей деятельности.</w:t>
      </w:r>
    </w:p>
    <w:p w:rsidR="00BC2E7C" w:rsidRDefault="00BC2E7C"/>
    <w:p w:rsidR="00BC2E7C" w:rsidRDefault="00BC2E7C">
      <w:pPr>
        <w:pStyle w:val="1"/>
      </w:pPr>
      <w:bookmarkStart w:id="2" w:name="sub_110"/>
      <w:r>
        <w:t>О порядке урегулирования конфликта интересов работниками организаций</w:t>
      </w:r>
    </w:p>
    <w:bookmarkEnd w:id="2"/>
    <w:p w:rsidR="00BC2E7C" w:rsidRDefault="00BC2E7C"/>
    <w:p w:rsidR="00BC2E7C" w:rsidRDefault="00BC2E7C">
      <w:bookmarkStart w:id="3" w:name="sub_111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</w:t>
      </w:r>
      <w:hyperlink r:id="rId14" w:history="1">
        <w:r>
          <w:rPr>
            <w:rStyle w:val="a4"/>
            <w:rFonts w:cs="Times New Roman CYR"/>
          </w:rPr>
          <w:t>пункт 1 статьи 10</w:t>
        </w:r>
      </w:hyperlink>
      <w:r>
        <w:t xml:space="preserve"> Федерального закона от 25 декабря 2008 г. N 273-ФЗ "О противодействии коррупции").</w:t>
      </w:r>
    </w:p>
    <w:bookmarkEnd w:id="3"/>
    <w:p w:rsidR="00BC2E7C" w:rsidRDefault="00BC2E7C"/>
    <w:p w:rsidR="00BC2E7C" w:rsidRDefault="00BC2E7C">
      <w:bookmarkStart w:id="4" w:name="sub_112"/>
      <w:r>
        <w:t>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соответствующее лицо, и (или) лица, состоящие с ним в близком родстве или свойстве, связаны имущественными, корпоративными или иными близкими отношениями (</w:t>
      </w:r>
      <w:hyperlink r:id="rId15" w:history="1">
        <w:r>
          <w:rPr>
            <w:rStyle w:val="a4"/>
            <w:rFonts w:cs="Times New Roman CYR"/>
          </w:rPr>
          <w:t>пункт 2 статьи 10</w:t>
        </w:r>
      </w:hyperlink>
      <w:r>
        <w:t xml:space="preserve"> Федерального закона от 25 декабря 2008 г. N  273-ФЗ "О противодействии коррупции").</w:t>
      </w:r>
    </w:p>
    <w:bookmarkEnd w:id="4"/>
    <w:p w:rsidR="00BC2E7C" w:rsidRDefault="00BC2E7C"/>
    <w:p w:rsidR="00BC2E7C" w:rsidRDefault="00BC2E7C">
      <w:bookmarkStart w:id="5" w:name="sub_113"/>
      <w:r>
        <w:t xml:space="preserve">3. Работники, замещающие должности руководителей организаций и иные должности, предусмотренные </w:t>
      </w:r>
      <w:hyperlink r:id="rId1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Минкультуры России от 08.05.2014 N 799, обязаны принимать меры по недопущению любой возможности возникновения конфликта интересов и урегулированию возникшего конфликта интересов (</w:t>
      </w:r>
      <w:hyperlink r:id="rId1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05.07.2013 г. N 568, </w:t>
      </w:r>
      <w:hyperlink r:id="rId18" w:history="1">
        <w:r>
          <w:rPr>
            <w:rStyle w:val="a4"/>
            <w:rFonts w:cs="Times New Roman CYR"/>
          </w:rPr>
          <w:t>приказ</w:t>
        </w:r>
      </w:hyperlink>
      <w:r>
        <w:t xml:space="preserve"> Минкультуры России от 21.07.2015 N 2051).</w:t>
      </w:r>
    </w:p>
    <w:p w:rsidR="00BC2E7C" w:rsidRDefault="00BC2E7C">
      <w:bookmarkStart w:id="6" w:name="sub_114"/>
      <w:bookmarkEnd w:id="5"/>
      <w:r>
        <w:t xml:space="preserve">4. Работники, замещающие должности руководителей организаций и иные должности, </w:t>
      </w:r>
      <w:hyperlink r:id="rId1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Минкультуры России от 08.05.2014 N 799, обязаны уведомлять работодателя в порядке, определенном работодателем,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 (Постановление Правительства РФ от 05.07.2013 г. N 568 (далее - Постановление N 568), приказ Минкультуры России от 21.07.2015 N 2051, приказ Минкультуры России от 21.07.2015 N 2052).</w:t>
      </w:r>
    </w:p>
    <w:bookmarkEnd w:id="6"/>
    <w:p w:rsidR="00BC2E7C" w:rsidRDefault="00BC2E7C">
      <w:r>
        <w:t>Работник обязан в письменной форме уведомить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BC2E7C" w:rsidRDefault="00BC2E7C">
      <w:r>
        <w:t>Уведомление представляется:</w:t>
      </w:r>
    </w:p>
    <w:p w:rsidR="00BC2E7C" w:rsidRDefault="00BC2E7C">
      <w:r>
        <w:t xml:space="preserve">- работниками, для которых работодателем является Министр культуры России - в подразделение кадровой службы по профилактике коррупционных и иных правонарушений, либо должностному лицу кадровой службы, ответственному за работу по профилактике коррупционных </w:t>
      </w:r>
      <w:r>
        <w:lastRenderedPageBreak/>
        <w:t>и иных правонарушений в Минкультуры России;</w:t>
      </w:r>
    </w:p>
    <w:p w:rsidR="00BC2E7C" w:rsidRDefault="00BC2E7C">
      <w:r>
        <w:t>- работниками, работодателем для которых является руководитель организации, - в структурное подразделение или должностному лицу, ответственному за работу по профилактике коррупционных и иных правонарушений, соответствующей организации, предварительно ознакомив с уведомлением своего непосредственного начальника.</w:t>
      </w:r>
    </w:p>
    <w:p w:rsidR="00BC2E7C" w:rsidRDefault="00BC2E7C">
      <w:bookmarkStart w:id="7" w:name="sub_115"/>
      <w:r>
        <w:t>5.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bookmarkEnd w:id="7"/>
    <w:p w:rsidR="00BC2E7C" w:rsidRDefault="00BC2E7C">
      <w:r>
        <w:t>Под осуществлением финансово-хозяйственных полномочий понимается постоянно, временно или по специальному полномочию исполнение трудовых обязанностей, связанных с принятием решений по следующим вопросам реализации финансово-хозяйственной деятельности организации:</w:t>
      </w:r>
    </w:p>
    <w:p w:rsidR="00BC2E7C" w:rsidRDefault="00BC2E7C">
      <w:r>
        <w:t>- финансовое планирование и финансовое обеспечение расходов учреждения (предприятия);</w:t>
      </w:r>
    </w:p>
    <w:p w:rsidR="00BC2E7C" w:rsidRDefault="00BC2E7C">
      <w:r>
        <w:t>- осуществление расчетов и платежей, формирование финансовой и бюджетной отчетности;</w:t>
      </w:r>
    </w:p>
    <w:p w:rsidR="00BC2E7C" w:rsidRDefault="00BC2E7C">
      <w:r>
        <w:t>- распоряжение имуществом учреждения (предприятия);</w:t>
      </w:r>
    </w:p>
    <w:p w:rsidR="00BC2E7C" w:rsidRDefault="00BC2E7C">
      <w:r>
        <w:t>- осуществление внутреннего финансового контроля;</w:t>
      </w:r>
    </w:p>
    <w:p w:rsidR="00BC2E7C" w:rsidRDefault="00BC2E7C">
      <w:r>
        <w:t>- осуществление государственных закупок;</w:t>
      </w:r>
    </w:p>
    <w:p w:rsidR="00BC2E7C" w:rsidRDefault="00BC2E7C">
      <w:r>
        <w:t>- заключение сделок от имени учреждения (предприятия);</w:t>
      </w:r>
    </w:p>
    <w:p w:rsidR="00BC2E7C" w:rsidRDefault="00BC2E7C">
      <w:r>
        <w:t>- управление деятельностью филиала, представительства иного обособленного структурного подразделения.</w:t>
      </w:r>
    </w:p>
    <w:p w:rsidR="00BC2E7C" w:rsidRDefault="00BC2E7C">
      <w:r>
        <w:t>Данный перечень не является исчерпывающим, каждый случай должен рассматриваться индивидуально.</w:t>
      </w:r>
    </w:p>
    <w:p w:rsidR="00BC2E7C" w:rsidRDefault="00BC2E7C">
      <w:r>
        <w:t>В данном случае необходимо принять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BC2E7C" w:rsidRDefault="00BC2E7C">
      <w:r>
        <w:t>Работник обязан в письменной форме уведомить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BC2E7C" w:rsidRDefault="00BC2E7C">
      <w:r>
        <w:t>Уведомление представляется в порядке, указанном в предыдущем разделе.</w:t>
      </w:r>
    </w:p>
    <w:p w:rsidR="00BC2E7C" w:rsidRDefault="00BC2E7C">
      <w:bookmarkStart w:id="8" w:name="sub_116"/>
      <w:r>
        <w:t>6. Работник обязан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 (</w:t>
      </w:r>
      <w:hyperlink r:id="rId2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N 568, </w:t>
      </w:r>
      <w:hyperlink r:id="rId21" w:history="1">
        <w:r>
          <w:rPr>
            <w:rStyle w:val="a4"/>
            <w:rFonts w:cs="Times New Roman CYR"/>
          </w:rPr>
          <w:t>приказ</w:t>
        </w:r>
      </w:hyperlink>
      <w:r>
        <w:t xml:space="preserve"> Минкультуры России от 21.07.2015 N 2050, </w:t>
      </w:r>
      <w:hyperlink r:id="rId22" w:history="1">
        <w:r>
          <w:rPr>
            <w:rStyle w:val="a4"/>
            <w:rFonts w:cs="Times New Roman CYR"/>
          </w:rPr>
          <w:t>приказ</w:t>
        </w:r>
      </w:hyperlink>
      <w:r>
        <w:t xml:space="preserve"> Минкультуры России от 21.07.2015 N 2051).</w:t>
      </w:r>
    </w:p>
    <w:bookmarkEnd w:id="8"/>
    <w:p w:rsidR="00BC2E7C" w:rsidRDefault="00BC2E7C">
      <w:r>
        <w:t>При указанной ситуации необходимыми действиями является уведомление работодателя (его представителя), органов прокуратуры или других государственных органов об обращении к нему каких-либо лиц в целях склонения к совершению коррупционных правонарушений.</w:t>
      </w:r>
    </w:p>
    <w:p w:rsidR="00BC2E7C" w:rsidRDefault="00BC2E7C">
      <w:r>
        <w:t>Уведомление о склонении к коррупционному правонарушению (далее - уведомление) на имя работодателя (его представителя) представляется:</w:t>
      </w:r>
    </w:p>
    <w:p w:rsidR="00BC2E7C" w:rsidRDefault="00BC2E7C">
      <w:r>
        <w:t>- работниками, для которых работодателем является Министр культуры России - в подразделение кадровой службы по профилактике коррупционных и иных правонарушений, либо должностному лицу кадровой службы, ответственному за работу по профилактике коррупционных и иных правонарушений в Минкультуры России;</w:t>
      </w:r>
    </w:p>
    <w:p w:rsidR="00BC2E7C" w:rsidRDefault="00BC2E7C">
      <w:r>
        <w:t xml:space="preserve">- работниками, работодателем для которых является руководитель организации, - в структурное подразделение или должностному лицу, ответственному за работу по профилактике </w:t>
      </w:r>
      <w:r>
        <w:lastRenderedPageBreak/>
        <w:t>коррупционных и иных правонарушений, соответствующей организации, предварительно ознакомив с уведомлением своего непосредственного начальника.</w:t>
      </w:r>
    </w:p>
    <w:p w:rsidR="00BC2E7C" w:rsidRDefault="00BC2E7C">
      <w:r>
        <w:t>Уведомление представляется незамедлительно при получении работником предложения о совершении коррупционного правонарушения, а если указанное предложение поступило вне рабочего времени, незамедлительно при первой возможности.</w:t>
      </w:r>
    </w:p>
    <w:p w:rsidR="00BC2E7C" w:rsidRDefault="00BC2E7C">
      <w:r>
        <w:t xml:space="preserve">Рекомендуемый </w:t>
      </w:r>
      <w:hyperlink r:id="rId23" w:history="1">
        <w:r>
          <w:rPr>
            <w:rStyle w:val="a4"/>
            <w:rFonts w:cs="Times New Roman CYR"/>
          </w:rPr>
          <w:t>образец</w:t>
        </w:r>
      </w:hyperlink>
      <w:r>
        <w:t xml:space="preserve"> формы уведомления утвержден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Минкультуры России от 21.07.2015 N 2050.</w:t>
      </w:r>
    </w:p>
    <w:p w:rsidR="00BC2E7C" w:rsidRDefault="00BC2E7C">
      <w:bookmarkStart w:id="9" w:name="sub_117"/>
      <w:r>
        <w:t>7.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 (</w:t>
      </w:r>
      <w:hyperlink r:id="rId25" w:history="1">
        <w:r>
          <w:rPr>
            <w:rStyle w:val="a4"/>
            <w:rFonts w:cs="Times New Roman CYR"/>
          </w:rPr>
          <w:t>пп. "б" п. 1</w:t>
        </w:r>
      </w:hyperlink>
      <w:r>
        <w:t xml:space="preserve"> Постановления N 568, </w:t>
      </w:r>
      <w:hyperlink r:id="rId2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09.01.2014 г. N 10, </w:t>
      </w:r>
      <w:hyperlink r:id="rId27" w:history="1">
        <w:r>
          <w:rPr>
            <w:rStyle w:val="a4"/>
            <w:rFonts w:cs="Times New Roman CYR"/>
          </w:rPr>
          <w:t>приказ</w:t>
        </w:r>
      </w:hyperlink>
      <w:r>
        <w:t xml:space="preserve"> Минкультуры России от 21.07.2015 N 2051).</w:t>
      </w:r>
    </w:p>
    <w:bookmarkEnd w:id="9"/>
    <w:p w:rsidR="00BC2E7C" w:rsidRDefault="00BC2E7C">
      <w:r>
        <w:t xml:space="preserve">Работник обязан 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данный подарок, по акту в организацию с сохранением возможности его выкупа в порядке, установленном нормативными правовыми актами РФ и внутренними локальными актами. В учреждении должен быть принят Порядок уведомления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мероприятиями. </w:t>
      </w:r>
      <w:hyperlink r:id="rId28" w:history="1">
        <w:r>
          <w:rPr>
            <w:rStyle w:val="a4"/>
            <w:rFonts w:cs="Times New Roman CYR"/>
          </w:rPr>
          <w:t>Типовое положение</w:t>
        </w:r>
      </w:hyperlink>
      <w:r>
        <w:t xml:space="preserve"> утверждено </w:t>
      </w:r>
      <w:hyperlink r:id="rId2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от 09.01.2014 N 10.</w:t>
      </w:r>
    </w:p>
    <w:p w:rsidR="00BC2E7C" w:rsidRDefault="00BC2E7C">
      <w:bookmarkStart w:id="10" w:name="sub_118"/>
      <w:r>
        <w:t>8. Работник не вправе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 (</w:t>
      </w:r>
      <w:hyperlink r:id="rId30" w:history="1">
        <w:r>
          <w:rPr>
            <w:rStyle w:val="a4"/>
            <w:rFonts w:cs="Times New Roman CYR"/>
          </w:rPr>
          <w:t>пп. "а" п. 1</w:t>
        </w:r>
      </w:hyperlink>
      <w:r>
        <w:t xml:space="preserve"> Постановления N 568). В данном случае работнику необходимо получить письменное разрешение работодателя (его представителя).</w:t>
      </w:r>
    </w:p>
    <w:p w:rsidR="00BC2E7C" w:rsidRDefault="00BC2E7C">
      <w:bookmarkStart w:id="11" w:name="sub_119"/>
      <w:bookmarkEnd w:id="10"/>
      <w:r>
        <w:t>9. Предотвращение или урегулирование конфликта интересов может состоять в изменении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bookmarkEnd w:id="11"/>
    <w:p w:rsidR="00BC2E7C" w:rsidRDefault="00BC2E7C"/>
    <w:p w:rsidR="00BC2E7C" w:rsidRDefault="00BC2E7C">
      <w:pPr>
        <w:pStyle w:val="1"/>
      </w:pPr>
      <w:bookmarkStart w:id="12" w:name="sub_120"/>
      <w:r>
        <w:t>Типовые ситуации конфликта интересов и порядок их урегулирования</w:t>
      </w:r>
    </w:p>
    <w:bookmarkEnd w:id="12"/>
    <w:p w:rsidR="00BC2E7C" w:rsidRDefault="00BC2E7C"/>
    <w:p w:rsidR="00BC2E7C" w:rsidRDefault="00BC2E7C">
      <w:pPr>
        <w:pStyle w:val="1"/>
      </w:pPr>
      <w:bookmarkStart w:id="13" w:name="sub_1210"/>
      <w:r>
        <w:t>Конфликт интересов, связанный с выполнением работником организации своих трудовых обязанностей в части принятия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</w:r>
    </w:p>
    <w:bookmarkEnd w:id="13"/>
    <w:p w:rsidR="00BC2E7C" w:rsidRDefault="00BC2E7C"/>
    <w:p w:rsidR="00BC2E7C" w:rsidRDefault="00BC2E7C">
      <w:r>
        <w:t>Описание ситуации.</w:t>
      </w:r>
    </w:p>
    <w:p w:rsidR="00BC2E7C" w:rsidRDefault="00BC2E7C">
      <w:bookmarkStart w:id="14" w:name="sub_1211"/>
      <w:r>
        <w:t>1. Работник является членом комиссии по проведению служебной проверки, которая проводит проверку в отношении родственника работника.</w:t>
      </w:r>
    </w:p>
    <w:bookmarkEnd w:id="14"/>
    <w:p w:rsidR="00BC2E7C" w:rsidRDefault="00BC2E7C">
      <w:r>
        <w:lastRenderedPageBreak/>
        <w:t>Меры предотвращения и урегулирования.</w:t>
      </w:r>
    </w:p>
    <w:p w:rsidR="00BC2E7C" w:rsidRDefault="00BC2E7C">
      <w: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C2E7C" w:rsidRDefault="00BC2E7C">
      <w:r>
        <w:t>Представителю нанимателя рекомендуется отстранить работника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работника.</w:t>
      </w:r>
    </w:p>
    <w:p w:rsidR="00BC2E7C" w:rsidRDefault="00BC2E7C">
      <w:bookmarkStart w:id="15" w:name="sub_1212"/>
      <w:r>
        <w:t>2. Работник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bookmarkEnd w:id="15"/>
    <w:p w:rsidR="00BC2E7C" w:rsidRDefault="00BC2E7C">
      <w:r>
        <w:t>Меры предотвращения и урегулирования.</w:t>
      </w:r>
    </w:p>
    <w:p w:rsidR="00BC2E7C" w:rsidRDefault="00BC2E7C">
      <w: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C2E7C" w:rsidRDefault="00BC2E7C">
      <w:r>
        <w:t>Представителю нанимателя рекомендуется отстранить работника от принятия решения, которое является предметом конфликта интересов, а также перевести работника (его подчиненного) на иную должность или изменить круг его должностных обязанностей.</w:t>
      </w:r>
    </w:p>
    <w:p w:rsidR="00BC2E7C" w:rsidRDefault="00BC2E7C">
      <w:bookmarkStart w:id="16" w:name="sub_1213"/>
      <w:r>
        <w:t>3. Работник является членом закупочной комиссии, при этом в закупке участвует организация, учредителем которой являются родственники работника (организация, где работают родственники работника).</w:t>
      </w:r>
    </w:p>
    <w:bookmarkEnd w:id="16"/>
    <w:p w:rsidR="00BC2E7C" w:rsidRDefault="00BC2E7C">
      <w:r>
        <w:t>Меры предотвращения и урегулирования.</w:t>
      </w:r>
    </w:p>
    <w:p w:rsidR="00BC2E7C" w:rsidRDefault="00BC2E7C">
      <w: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C2E7C" w:rsidRDefault="00BC2E7C">
      <w:r>
        <w:t>Представителю нанимателя рекомендуется вывести работника из состава комиссии на время проведения соответствующего конкурса, соответственно отстранить его от участия в принятии решения.</w:t>
      </w:r>
    </w:p>
    <w:p w:rsidR="00BC2E7C" w:rsidRDefault="00BC2E7C"/>
    <w:p w:rsidR="00BC2E7C" w:rsidRDefault="00BC2E7C">
      <w:pPr>
        <w:pStyle w:val="1"/>
      </w:pPr>
      <w:bookmarkStart w:id="17" w:name="sub_1220"/>
      <w:r>
        <w:t>Конфликт интересов, связанный с выполнением иной оплачиваемой работы</w:t>
      </w:r>
    </w:p>
    <w:bookmarkEnd w:id="17"/>
    <w:p w:rsidR="00BC2E7C" w:rsidRDefault="00BC2E7C"/>
    <w:p w:rsidR="00BC2E7C" w:rsidRDefault="00BC2E7C">
      <w:r>
        <w:t>Описание ситуации.</w:t>
      </w:r>
    </w:p>
    <w:p w:rsidR="00BC2E7C" w:rsidRDefault="00BC2E7C">
      <w:r>
        <w:t>Работник организации А, его родственники или иные лица, с которыми связана личная заинтересованность работника, выполняют или собираются выполнять оплачиваемую работу на условиях трудового или гражданско-правового договора в организации Б, имеющей деловые отношения с организацией А, при этом в трудовые обязанности работника, входит принятие решений в отношении организации Б.</w:t>
      </w:r>
    </w:p>
    <w:p w:rsidR="00BC2E7C" w:rsidRDefault="00BC2E7C">
      <w:r>
        <w:t>Пример, организация Б оказывает услуги организации А, при этом услуги будут считаться оказанными в полном объёме и в соответствии с условиями договора, только после подписания акта приемки-передачи или иных закрывающих документов. Работнику, который принимает решение о качестве выполненных услуг/подписывает акты приемки-передачи на основании Устава, доверенности или в соответствии с должностным регламентом (должностной инструкцией), поступает предложение о выполнении иной оплачиваемой работы в организации Б/уже выполняет работу в организации Б/родственники (свойственники) работника выполняют работу в организации Б.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>В случае возникновения у работника личной заинтересованности, которая приводит или может привести к конфликту интересов, он обязан проинформировать об этом представителя нанимателя и непосредственного начальника в письменной форме.</w:t>
      </w:r>
    </w:p>
    <w:p w:rsidR="00BC2E7C" w:rsidRDefault="00BC2E7C">
      <w:r>
        <w:t xml:space="preserve">При наличии конфликта интересов или возможности его возникновения работнику рекомендуется отказаться от предложений о выполнении иной оплачиваемой работы в организации, в отношении которой он принимает решения, или если работник уже выполняет в ней иную оплачиваемую работу, рекомендуется отказаться от выполнения иной оплачиваемой работы в </w:t>
      </w:r>
      <w:r>
        <w:lastRenderedPageBreak/>
        <w:t>данной организации.</w:t>
      </w:r>
    </w:p>
    <w:p w:rsidR="00BC2E7C" w:rsidRDefault="00BC2E7C">
      <w:r>
        <w:t>В случае если на момент начала выполнения отдельных функций в отношении организации работник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C2E7C" w:rsidRDefault="00BC2E7C">
      <w:r>
        <w:t>При этом рекомендуется отказаться от выполнения иной оплачиваемой работы в данной организации.</w:t>
      </w:r>
    </w:p>
    <w:p w:rsidR="00BC2E7C" w:rsidRDefault="00BC2E7C">
      <w:r>
        <w:t>В случае если родственники работника выполняют в организации Б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C2E7C" w:rsidRDefault="00BC2E7C">
      <w:r>
        <w:t>В случае если работник самостоятельно не предпринял мер по урегулированию конфликта интересов, представителю нанимателя рекомендуется отстранить работника от исполнения трудовых обязанностей в части принятия решений в отношении организации, в которой родственники работника выполняют иную оплачиваемую работу.</w:t>
      </w:r>
    </w:p>
    <w:p w:rsidR="00BC2E7C" w:rsidRDefault="00BC2E7C">
      <w:r>
        <w:t>Описание ситуации. 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</w:t>
      </w:r>
    </w:p>
    <w:p w:rsidR="00BC2E7C" w:rsidRDefault="00BC2E7C">
      <w:r>
        <w:t>Пример: работник организации А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>Возможные способы: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BC2E7C" w:rsidRDefault="00BC2E7C">
      <w:r>
        <w:t>Описание ситуации.</w:t>
      </w:r>
    </w:p>
    <w:p w:rsidR="00BC2E7C" w:rsidRDefault="00BC2E7C">
      <w:r>
        <w:t>Работник участвует в принятии решения о закупке организацией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работника.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C2E7C" w:rsidRDefault="00BC2E7C">
      <w:r>
        <w:t>При этом рекомендуется, по возможности, отказаться от участия в соответствующем конкурсе.</w:t>
      </w:r>
    </w:p>
    <w:p w:rsidR="00BC2E7C" w:rsidRDefault="00BC2E7C">
      <w:r>
        <w:t>Представителю нанимателя рекомендуется вывести работника из состава комиссии по размещению заказа на время проведения конкурса, в результате которого у работника есть личная заинтересованность.</w:t>
      </w:r>
    </w:p>
    <w:p w:rsidR="00BC2E7C" w:rsidRDefault="00BC2E7C"/>
    <w:p w:rsidR="00BC2E7C" w:rsidRDefault="00BC2E7C">
      <w:pPr>
        <w:pStyle w:val="1"/>
      </w:pPr>
      <w:bookmarkStart w:id="18" w:name="sub_1230"/>
      <w:r>
        <w:t>Конфликт интересов, связанный с владением ценными бумагами, банковскими вкладами</w:t>
      </w:r>
    </w:p>
    <w:bookmarkEnd w:id="18"/>
    <w:p w:rsidR="00BC2E7C" w:rsidRDefault="00BC2E7C"/>
    <w:p w:rsidR="00BC2E7C" w:rsidRDefault="00BC2E7C">
      <w:r>
        <w:t>Описание ситуации.</w:t>
      </w:r>
    </w:p>
    <w:p w:rsidR="00BC2E7C" w:rsidRDefault="00BC2E7C">
      <w:r>
        <w:t>Работник организации или иное лицо, с которым связана личная заинтересованность работника, владеет ценными бумагами организации Б, которая имеет деловые отношения с организацией работника, намеревается установить такие отношения или является ее конкурентом.</w:t>
      </w:r>
    </w:p>
    <w:p w:rsidR="00BC2E7C" w:rsidRDefault="00BC2E7C">
      <w:r>
        <w:t xml:space="preserve">Пример: работник организации А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 или иному лицу, с которым связана личная заинтересованность </w:t>
      </w:r>
      <w:r>
        <w:lastRenderedPageBreak/>
        <w:t>работника.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>Работник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BC2E7C" w:rsidRDefault="00BC2E7C">
      <w:r>
        <w:t>Если передача ценных бумаг в доверительное управление не повлечет исключение возникновения конфликта интересов (не может быть признана исчерпывающей мерой), работником может быть принято добровольное решение об отчуждении ценных бумаг.</w:t>
      </w:r>
    </w:p>
    <w:p w:rsidR="00BC2E7C" w:rsidRDefault="00BC2E7C">
      <w:r>
        <w:t>Если родственники работника владеют ценными бумагами организации Б работник обязан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BC2E7C" w:rsidRDefault="00BC2E7C">
      <w:r>
        <w:t>При этом, в целях урегулирования конфликта интересов, работнику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BC2E7C" w:rsidRDefault="00BC2E7C">
      <w:r>
        <w:t>До принятия работником мер по урегулированию конфликта интересов представителю нанимателя рекомендуется отстранить работника от исполнения должностных (служебных) обязанностей в отношении организации, ценными бумагами которой владеет работник или его родственники.</w:t>
      </w:r>
    </w:p>
    <w:p w:rsidR="00BC2E7C" w:rsidRDefault="00BC2E7C"/>
    <w:p w:rsidR="00BC2E7C" w:rsidRDefault="00BC2E7C">
      <w:pPr>
        <w:pStyle w:val="1"/>
      </w:pPr>
      <w:bookmarkStart w:id="19" w:name="sub_1240"/>
      <w:r>
        <w:t>Конфликт интересов, связанный с получением подарков и услуг</w:t>
      </w:r>
    </w:p>
    <w:bookmarkEnd w:id="19"/>
    <w:p w:rsidR="00BC2E7C" w:rsidRDefault="00BC2E7C"/>
    <w:p w:rsidR="00BC2E7C" w:rsidRDefault="00BC2E7C">
      <w:r>
        <w:t>Описание ситуации.</w:t>
      </w:r>
    </w:p>
    <w:p w:rsidR="00BC2E7C" w:rsidRDefault="00BC2E7C">
      <w:r>
        <w:t>Работник, его родственники или иные лица, с которыми связана личная заинтересованность работника,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работник принимает решения, а также связан деловыми отношениями.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>Работнику и его родственникам рекомендуется не принимать подарки от организаций или физического лица.</w:t>
      </w:r>
    </w:p>
    <w:p w:rsidR="00BC2E7C" w:rsidRDefault="00BC2E7C">
      <w:r>
        <w:t>Представителю нанимателя, в случае если ему стало известно о получении работником подарка от физических лиц или организаций, необходимо оценить, насколько полученный подарок связан с исполнением должностных обязанностей.</w:t>
      </w:r>
    </w:p>
    <w:p w:rsidR="00BC2E7C" w:rsidRDefault="00BC2E7C">
      <w:r>
        <w:t>Если подарок связан с исполнением должностных обязанностей, то в отношении работника должны быть применены меры дисциплинарной ответственности, учитывая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BC2E7C" w:rsidRDefault="00BC2E7C">
      <w:r>
        <w:t>Если подарок не связан с исполнением должностных обязанностей, то работнику рекомендуется указать на то, что получение подарков от заинтересованных физических лиц и организаций может нанести урон репутации организации, и поэтому является нежелательным вне зависимости от повода дарения.</w:t>
      </w:r>
    </w:p>
    <w:p w:rsidR="00BC2E7C" w:rsidRDefault="00BC2E7C">
      <w:r>
        <w:t>В случае если представитель нанимателя обладает информацией о получении родственниками работника подарков от физических лиц и/или организаций, в отношении которых работник принимает решения, а также связан деловыми отношениями, рекомендуется:</w:t>
      </w:r>
    </w:p>
    <w:p w:rsidR="00BC2E7C" w:rsidRDefault="00BC2E7C">
      <w:r>
        <w:t>- указать работнику, что факт получения подарков влечет конфликт интересов;</w:t>
      </w:r>
    </w:p>
    <w:p w:rsidR="00BC2E7C" w:rsidRDefault="00BC2E7C">
      <w:r>
        <w:t>- предложить вернуть соответствующий подарок;</w:t>
      </w:r>
    </w:p>
    <w:p w:rsidR="00BC2E7C" w:rsidRDefault="00BC2E7C">
      <w:r>
        <w:t xml:space="preserve">- до принятия работником мер по урегулированию конфликта интересов отстранить его от </w:t>
      </w:r>
      <w:r>
        <w:lastRenderedPageBreak/>
        <w:t>исполнения должностных (служебных) обязанностей в отношении физических лиц и организаций, от которых был получен подарок.</w:t>
      </w:r>
    </w:p>
    <w:p w:rsidR="00BC2E7C" w:rsidRDefault="00BC2E7C">
      <w:r>
        <w:t>Описание ситуации.</w:t>
      </w:r>
    </w:p>
    <w:p w:rsidR="00BC2E7C" w:rsidRDefault="00BC2E7C">
      <w:r>
        <w:t>Работник получает подарки от своего непосредственного подчиненного.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>Работнику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BC2E7C" w:rsidRDefault="00BC2E7C">
      <w:r>
        <w:t>Представителю нанимателя, которому стало известно о получении работником подарков от непосредственных подчиненных, следует указать работнику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работнику вернуть полученный подарок дарителю в целях предотвращения конфликта интересов.</w:t>
      </w:r>
    </w:p>
    <w:p w:rsidR="00BC2E7C" w:rsidRDefault="00BC2E7C"/>
    <w:p w:rsidR="00BC2E7C" w:rsidRDefault="00BC2E7C">
      <w:pPr>
        <w:pStyle w:val="1"/>
      </w:pPr>
      <w:bookmarkStart w:id="20" w:name="sub_130"/>
      <w:r>
        <w:t>Ситуации, связанные с явным нарушением работником установленных запретов</w:t>
      </w:r>
    </w:p>
    <w:bookmarkEnd w:id="20"/>
    <w:p w:rsidR="00BC2E7C" w:rsidRDefault="00BC2E7C"/>
    <w:p w:rsidR="00BC2E7C" w:rsidRDefault="00BC2E7C">
      <w:r>
        <w:t>Описание ситуации.</w:t>
      </w:r>
    </w:p>
    <w:p w:rsidR="00BC2E7C" w:rsidRDefault="00BC2E7C">
      <w:r>
        <w:t>Работник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 xml:space="preserve">В соответствии с </w:t>
      </w:r>
      <w:hyperlink r:id="rId31" w:history="1">
        <w:r>
          <w:rPr>
            <w:rStyle w:val="a4"/>
            <w:rFonts w:cs="Times New Roman CYR"/>
          </w:rPr>
          <w:t>абзацем 1 пункта 1</w:t>
        </w:r>
      </w:hyperlink>
      <w:r>
        <w:t xml:space="preserve"> постановления Правительства 568 работнику запрещается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организациями.</w:t>
      </w:r>
    </w:p>
    <w:p w:rsidR="00BC2E7C" w:rsidRDefault="00BC2E7C">
      <w:r>
        <w:t>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работников награды, почетного и специального звания может породить сомнение в его беспристрастности и объективности.</w:t>
      </w:r>
    </w:p>
    <w:p w:rsidR="00BC2E7C" w:rsidRDefault="00BC2E7C">
      <w:r>
        <w:t>Описание ситуации.</w:t>
      </w:r>
    </w:p>
    <w:p w:rsidR="00BC2E7C" w:rsidRDefault="00BC2E7C">
      <w:r>
        <w:t>Работник в ходе проведения контрольно-надзорных мероприятий обнаруживает нарушения законодательства. Работник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работника или иные лица, с которыми связана его личная заинтересованность.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>Работнику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BC2E7C" w:rsidRDefault="00BC2E7C">
      <w:r>
        <w:t>Описание ситуации.</w:t>
      </w:r>
    </w:p>
    <w:p w:rsidR="00BC2E7C" w:rsidRDefault="00BC2E7C">
      <w:r>
        <w:t>Работник выполняет/намеревается выполнять иную оплачиваемую работу в организациях, финансируемых иностранными государствами.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>Работник направляет представителю нанимателя письменный запрос о разрешении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BC2E7C" w:rsidRDefault="00BC2E7C">
      <w:r>
        <w:lastRenderedPageBreak/>
        <w:t>Описание ситуации.</w:t>
      </w:r>
    </w:p>
    <w:p w:rsidR="00BC2E7C" w:rsidRDefault="00BC2E7C">
      <w:r>
        <w:t>Работник использует информацию, полученную в ходе исполнения должностных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BC2E7C" w:rsidRDefault="00BC2E7C">
      <w:r>
        <w:t>Меры предотвращения и урегулирования.</w:t>
      </w:r>
    </w:p>
    <w:p w:rsidR="00BC2E7C" w:rsidRDefault="00BC2E7C">
      <w:r>
        <w:t>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BC2E7C" w:rsidRDefault="00BC2E7C">
      <w:r>
        <w:t>Работнику запрещается разглашать или использовать в целях, не связанных с трудовой деятельностью,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BC2E7C" w:rsidRDefault="00BC2E7C">
      <w:r>
        <w:t>Указанный запрет распространяется, в том числе, и на использование информации, не относящейся к конфиденциальной, которая лишь временно недоступна широкой общественности.</w:t>
      </w:r>
    </w:p>
    <w:p w:rsidR="00BC2E7C" w:rsidRDefault="00BC2E7C">
      <w:r>
        <w:t>Представителю нанимателя, которому стало известно о факте использования работником информации, полученной в ходе исполнения должностных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работнику мер дисциплинарной ответственности за нарушение запретов, связанных с трудовой деятельностью, учитывая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BC2E7C" w:rsidRDefault="00BC2E7C"/>
    <w:p w:rsidR="00BC2E7C" w:rsidRDefault="00BC2E7C">
      <w:pPr>
        <w:pStyle w:val="1"/>
      </w:pPr>
      <w:bookmarkStart w:id="21" w:name="sub_140"/>
      <w:r>
        <w:t>Правоприменительная практика по вопросам предотвращения и урегулирования конфликта интересов при осуществление трудовой деятельности</w:t>
      </w:r>
    </w:p>
    <w:bookmarkEnd w:id="21"/>
    <w:p w:rsidR="00BC2E7C" w:rsidRDefault="00BC2E7C"/>
    <w:p w:rsidR="00BC2E7C" w:rsidRDefault="00BC2E7C">
      <w: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BC2E7C" w:rsidRDefault="00BC2E7C"/>
    <w:p w:rsidR="00BC2E7C" w:rsidRDefault="00BC2E7C">
      <w:r>
        <w:t>В частности, в рамках надзорной деятельности прокурорами выявляются факты конфликта интересов при осуществлении трудовой деятельности отдельных должностных лиц.</w:t>
      </w:r>
    </w:p>
    <w:p w:rsidR="00BC2E7C" w:rsidRDefault="00BC2E7C">
      <w:r>
        <w:t>Так, в 2016 году прокурорами выявлено 2,5 тыс. нарушений антикоррупционного законодательства, связанных с неурегулированием конфликта интересов.</w:t>
      </w:r>
    </w:p>
    <w:p w:rsidR="00BC2E7C" w:rsidRDefault="00BC2E7C">
      <w:r>
        <w:t>В целях их устранения прокурорами внесено более 1 тыс. представлений, по результатам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</w:p>
    <w:p w:rsidR="00BC2E7C" w:rsidRDefault="00BC2E7C">
      <w:r>
        <w:t>В 2016 году за нарушения, связанные с неурегулированием конфликта интересов, по представлениям прокуроров привлечены к дисциплинарной ответственности следующие должностные лица:</w:t>
      </w:r>
    </w:p>
    <w:p w:rsidR="00BC2E7C" w:rsidRDefault="00BC2E7C"/>
    <w:p w:rsidR="00BC2E7C" w:rsidRDefault="00E8270B">
      <w:pPr>
        <w:pStyle w:val="a6"/>
      </w:pPr>
      <w:r>
        <w:rPr>
          <w:noProof/>
        </w:rPr>
        <w:lastRenderedPageBreak/>
        <w:drawing>
          <wp:inline distT="0" distB="0" distL="0" distR="0">
            <wp:extent cx="5894705" cy="29883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7C" w:rsidRDefault="00BC2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9800"/>
      </w:tblGrid>
      <w:tr w:rsidR="00BC2E7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E7C" w:rsidRDefault="00BC2E7C">
            <w:pPr>
              <w:pStyle w:val="a6"/>
            </w:pPr>
            <w:r>
              <w:t>Анализ правоприменительной практики показал, что во всех случаях конфликт интересов обусловлен определенными действиями (бездействием) работников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</w:t>
            </w:r>
          </w:p>
        </w:tc>
      </w:tr>
      <w:tr w:rsidR="00BC2E7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E7C" w:rsidRDefault="00BC2E7C">
            <w:pPr>
              <w:pStyle w:val="a5"/>
            </w:pPr>
          </w:p>
          <w:p w:rsidR="00BC2E7C" w:rsidRDefault="00BC2E7C">
            <w:pPr>
              <w:pStyle w:val="1"/>
            </w:pPr>
            <w:r>
              <w:t>Заключение</w:t>
            </w:r>
          </w:p>
          <w:p w:rsidR="00BC2E7C" w:rsidRDefault="00BC2E7C">
            <w:pPr>
              <w:pStyle w:val="a5"/>
            </w:pPr>
          </w:p>
        </w:tc>
      </w:tr>
      <w:tr w:rsidR="00BC2E7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E7C" w:rsidRDefault="00BC2E7C">
            <w:pPr>
              <w:pStyle w:val="a5"/>
              <w:jc w:val="center"/>
            </w:pPr>
            <w:r>
              <w:t>!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E7C" w:rsidRDefault="00BC2E7C">
            <w:pPr>
              <w:pStyle w:val="a6"/>
            </w:pPr>
            <w:r>
              <w:t>Как показывает практика, в основе любого коррупционного правонарушения находится конфликт интересов лиц, занимающих отдельные должности в системе управления организации и обладающих в связи с предоставленными им полномочиями соответствующим влиянием, которое может быть использовано ими в личных интересах, в том числе вопреки интересам государства, общества, организации.</w:t>
            </w:r>
          </w:p>
          <w:p w:rsidR="00BC2E7C" w:rsidRDefault="00BC2E7C">
            <w:pPr>
              <w:pStyle w:val="a6"/>
            </w:pPr>
            <w:r>
      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      </w:r>
          </w:p>
        </w:tc>
      </w:tr>
    </w:tbl>
    <w:p w:rsidR="00BC2E7C" w:rsidRDefault="00BC2E7C"/>
    <w:sectPr w:rsidR="00BC2E7C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7C" w:rsidRDefault="00BC2E7C">
      <w:r>
        <w:separator/>
      </w:r>
    </w:p>
  </w:endnote>
  <w:endnote w:type="continuationSeparator" w:id="0">
    <w:p w:rsidR="00BC2E7C" w:rsidRDefault="00BC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BC2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C2E7C" w:rsidRDefault="00BC2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2E7C" w:rsidRDefault="00BC2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2E7C" w:rsidRDefault="00BC2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270B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8270B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7C" w:rsidRDefault="00BC2E7C">
      <w:r>
        <w:separator/>
      </w:r>
    </w:p>
  </w:footnote>
  <w:footnote w:type="continuationSeparator" w:id="0">
    <w:p w:rsidR="00BC2E7C" w:rsidRDefault="00BC2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7C" w:rsidRDefault="00BC2E7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296"/>
    <w:rsid w:val="00511095"/>
    <w:rsid w:val="00BC2E7C"/>
    <w:rsid w:val="00C37296"/>
    <w:rsid w:val="00E8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72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133" TargetMode="External"/><Relationship Id="rId13" Type="http://schemas.openxmlformats.org/officeDocument/2006/relationships/hyperlink" Target="http://internet.garant.ru/document?id=70250274&amp;sub=2201" TargetMode="External"/><Relationship Id="rId18" Type="http://schemas.openxmlformats.org/officeDocument/2006/relationships/hyperlink" Target="http://internet.garant.ru/document?id=71065402&amp;sub=0" TargetMode="External"/><Relationship Id="rId26" Type="http://schemas.openxmlformats.org/officeDocument/2006/relationships/hyperlink" Target="http://internet.garant.ru/document?id=70457294&amp;sub=1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1060016&amp;sub=4" TargetMode="External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?id=71723606&amp;sub=0" TargetMode="External"/><Relationship Id="rId12" Type="http://schemas.openxmlformats.org/officeDocument/2006/relationships/hyperlink" Target="http://internet.garant.ru/document?id=5653999&amp;sub=0" TargetMode="External"/><Relationship Id="rId17" Type="http://schemas.openxmlformats.org/officeDocument/2006/relationships/hyperlink" Target="http://internet.garant.ru/document?id=70309756&amp;sub=0" TargetMode="External"/><Relationship Id="rId25" Type="http://schemas.openxmlformats.org/officeDocument/2006/relationships/hyperlink" Target="http://internet.garant.ru/document?id=70309756&amp;sub=12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603162&amp;sub=1000" TargetMode="External"/><Relationship Id="rId20" Type="http://schemas.openxmlformats.org/officeDocument/2006/relationships/hyperlink" Target="http://internet.garant.ru/document?id=70309756&amp;sub=13" TargetMode="External"/><Relationship Id="rId29" Type="http://schemas.openxmlformats.org/officeDocument/2006/relationships/hyperlink" Target="http://internet.garant.ru/document?id=70457294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64203&amp;sub=122" TargetMode="External"/><Relationship Id="rId24" Type="http://schemas.openxmlformats.org/officeDocument/2006/relationships/hyperlink" Target="http://internet.garant.ru/document?id=71060016&amp;sub=0" TargetMode="External"/><Relationship Id="rId32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64203&amp;sub=1002" TargetMode="External"/><Relationship Id="rId23" Type="http://schemas.openxmlformats.org/officeDocument/2006/relationships/hyperlink" Target="http://internet.garant.ru/document?id=71060016&amp;sub=30" TargetMode="External"/><Relationship Id="rId28" Type="http://schemas.openxmlformats.org/officeDocument/2006/relationships/hyperlink" Target="http://internet.garant.ru/document?id=70457294&amp;sub=1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?id=12076584&amp;sub=0" TargetMode="External"/><Relationship Id="rId19" Type="http://schemas.openxmlformats.org/officeDocument/2006/relationships/hyperlink" Target="http://internet.garant.ru/document?id=70603162&amp;sub=1000" TargetMode="External"/><Relationship Id="rId31" Type="http://schemas.openxmlformats.org/officeDocument/2006/relationships/hyperlink" Target="http://internet.garant.ru/document?id=70309756&amp;sub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71696&amp;sub=188" TargetMode="External"/><Relationship Id="rId14" Type="http://schemas.openxmlformats.org/officeDocument/2006/relationships/hyperlink" Target="http://internet.garant.ru/document?id=12064203&amp;sub=1001" TargetMode="External"/><Relationship Id="rId22" Type="http://schemas.openxmlformats.org/officeDocument/2006/relationships/hyperlink" Target="http://internet.garant.ru/document?id=71065402&amp;sub=0" TargetMode="External"/><Relationship Id="rId27" Type="http://schemas.openxmlformats.org/officeDocument/2006/relationships/hyperlink" Target="http://internet.garant.ru/document?id=71065402&amp;sub=0" TargetMode="External"/><Relationship Id="rId30" Type="http://schemas.openxmlformats.org/officeDocument/2006/relationships/hyperlink" Target="http://internet.garant.ru/document?id=70309756&amp;sub=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4800</Words>
  <Characters>27362</Characters>
  <Application>Microsoft Office Word</Application>
  <DocSecurity>0</DocSecurity>
  <Lines>228</Lines>
  <Paragraphs>64</Paragraphs>
  <ScaleCrop>false</ScaleCrop>
  <Company>НПП "Гарант-Сервис"</Company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2019-06-20T06:59:00Z</cp:lastPrinted>
  <dcterms:created xsi:type="dcterms:W3CDTF">2019-06-25T04:07:00Z</dcterms:created>
  <dcterms:modified xsi:type="dcterms:W3CDTF">2019-06-25T04:07:00Z</dcterms:modified>
</cp:coreProperties>
</file>